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2154" w:rsidRDefault="00B210D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82154" w:rsidRDefault="0028215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82154" w:rsidRDefault="0028215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82154" w:rsidRDefault="00282154"/>
    <w:p w14:paraId="00000005" w14:textId="77777777" w:rsidR="00282154" w:rsidRDefault="00282154"/>
    <w:p w14:paraId="00000006" w14:textId="77777777" w:rsidR="00282154" w:rsidRDefault="00B210D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82154" w:rsidRDefault="0028215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82154" w:rsidRDefault="0028215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82154" w:rsidRDefault="00B210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82154" w:rsidRDefault="002821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82154" w:rsidRDefault="002821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82154" w:rsidRDefault="00B210D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82154" w:rsidRDefault="0028215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82154" w:rsidRDefault="00B210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82154" w:rsidRDefault="00B210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82154" w:rsidRDefault="00B210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82154" w:rsidRDefault="00B210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82154" w:rsidRDefault="0028215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82154" w:rsidRDefault="0028215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82154" w:rsidRDefault="0028215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82154" w:rsidRDefault="00282154">
      <w:pPr>
        <w:pStyle w:val="Ttulo1"/>
        <w:jc w:val="center"/>
        <w:rPr>
          <w:sz w:val="18"/>
          <w:szCs w:val="18"/>
        </w:rPr>
      </w:pPr>
    </w:p>
    <w:p w14:paraId="00000016" w14:textId="77777777" w:rsidR="00282154" w:rsidRDefault="00B210D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82154" w:rsidRDefault="00282154"/>
    <w:p w14:paraId="00000018" w14:textId="77777777" w:rsidR="00282154" w:rsidRDefault="00B210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82154" w:rsidRDefault="00B210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82154" w:rsidRDefault="00282154"/>
    <w:sectPr w:rsidR="0028215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0D39B" w14:textId="77777777" w:rsidR="00B210D9" w:rsidRDefault="00B210D9">
      <w:r>
        <w:separator/>
      </w:r>
    </w:p>
  </w:endnote>
  <w:endnote w:type="continuationSeparator" w:id="0">
    <w:p w14:paraId="597D60C6" w14:textId="77777777" w:rsidR="00B210D9" w:rsidRDefault="00B2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82154" w:rsidRDefault="00B210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33979" w14:textId="77777777" w:rsidR="00B210D9" w:rsidRDefault="00B210D9">
      <w:r>
        <w:separator/>
      </w:r>
    </w:p>
  </w:footnote>
  <w:footnote w:type="continuationSeparator" w:id="0">
    <w:p w14:paraId="441EA5A1" w14:textId="77777777" w:rsidR="00B210D9" w:rsidRDefault="00B21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82154" w:rsidRDefault="00B210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82154" w:rsidRDefault="00282154">
    <w:pPr>
      <w:rPr>
        <w:rFonts w:ascii="Cambria" w:eastAsia="Cambria" w:hAnsi="Cambria" w:cs="Cambria"/>
        <w:b/>
        <w:sz w:val="20"/>
        <w:szCs w:val="20"/>
      </w:rPr>
    </w:pPr>
  </w:p>
  <w:p w14:paraId="1BB8DE34" w14:textId="77777777" w:rsidR="007D48E2" w:rsidRDefault="007D48E2" w:rsidP="007D48E2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2A602C">
      <w:rPr>
        <w:rFonts w:ascii="Calibri" w:eastAsia="Calibri" w:hAnsi="Calibri" w:cs="Calibri"/>
        <w:b/>
      </w:rPr>
      <w:t>CON COTIZACIÓN DE TRES PROVEEDORES No. M3E-51506822-1</w:t>
    </w:r>
  </w:p>
  <w:p w14:paraId="1E311F59" w14:textId="77777777" w:rsidR="007D48E2" w:rsidRDefault="007D48E2" w:rsidP="007D48E2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MEDICINAS, </w:t>
    </w:r>
    <w:r w:rsidRPr="002A602C">
      <w:rPr>
        <w:rFonts w:ascii="Calibri" w:eastAsia="Calibri" w:hAnsi="Calibri" w:cs="Calibri"/>
        <w:b/>
      </w:rPr>
      <w:t>PRODUCTOS FARMACÉUTICOS</w:t>
    </w:r>
    <w:r>
      <w:rPr>
        <w:rFonts w:ascii="Calibri" w:eastAsia="Calibri" w:hAnsi="Calibri" w:cs="Calibri"/>
        <w:b/>
      </w:rPr>
      <w:t xml:space="preserve">, </w:t>
    </w:r>
    <w:r w:rsidRPr="002A602C">
      <w:rPr>
        <w:rFonts w:ascii="Calibri" w:eastAsia="Calibri" w:hAnsi="Calibri" w:cs="Calibri"/>
        <w:b/>
      </w:rPr>
      <w:t>MATERIALES, ACCESORIOS Y SUMINISTROS MÉDICOS</w:t>
    </w:r>
  </w:p>
  <w:p w14:paraId="0000001F" w14:textId="77777777" w:rsidR="00282154" w:rsidRDefault="002821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72A83"/>
    <w:multiLevelType w:val="multilevel"/>
    <w:tmpl w:val="385455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2154"/>
    <w:rsid w:val="00282154"/>
    <w:rsid w:val="007D48E2"/>
    <w:rsid w:val="00B2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2022-08-23T21:02:00Z</dcterms:modified>
</cp:coreProperties>
</file>